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ind w:left="280" w:hanging="280" w:hangingChars="100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研究进展报告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5"/>
        <w:gridCol w:w="2110"/>
        <w:gridCol w:w="101"/>
        <w:gridCol w:w="2025"/>
        <w:gridCol w:w="96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方案名称</w:t>
            </w:r>
          </w:p>
        </w:tc>
        <w:tc>
          <w:tcPr>
            <w:tcW w:w="7019" w:type="dxa"/>
            <w:gridSpan w:val="5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申办单位</w:t>
            </w:r>
          </w:p>
        </w:tc>
        <w:tc>
          <w:tcPr>
            <w:tcW w:w="2211" w:type="dxa"/>
            <w:gridSpan w:val="2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联系人及电话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主要研究者</w:t>
            </w:r>
          </w:p>
        </w:tc>
        <w:tc>
          <w:tcPr>
            <w:tcW w:w="2211" w:type="dxa"/>
            <w:gridSpan w:val="2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电话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伦理审查批件号</w:t>
            </w:r>
          </w:p>
        </w:tc>
        <w:tc>
          <w:tcPr>
            <w:tcW w:w="2211" w:type="dxa"/>
            <w:gridSpan w:val="2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持续审查次数</w:t>
            </w:r>
          </w:p>
        </w:tc>
        <w:tc>
          <w:tcPr>
            <w:tcW w:w="2687" w:type="dxa"/>
            <w:vAlign w:val="top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此次为第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9159" w:type="dxa"/>
            <w:gridSpan w:val="7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一、目前方案等文件版本信息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159" w:type="dxa"/>
            <w:gridSpan w:val="7"/>
            <w:vAlign w:val="top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二、受试者信息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合同研究总例数：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已入组例数：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完成观察例数：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提前退出例数：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159" w:type="dxa"/>
            <w:gridSpan w:val="7"/>
            <w:vAlign w:val="top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三、研究进展情况</w:t>
            </w:r>
          </w:p>
          <w:p>
            <w:pPr>
              <w:spacing w:line="500" w:lineRule="exact"/>
              <w:ind w:left="480" w:hanging="480" w:hangingChars="2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  研究阶段：口 研究尚未启动，口 正在招募受试者（尚未入组），口 正在实施研究， 口 受试者的试验干预已经完成，口 后期数据处理阶段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  是否存在影响研究进行的情况：口 否，口 是→请说明：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  是否存在于试验干预相关的、非预期的、严重不良事件：口 是，口 否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  研究风险是否超过预期：口 是，口 否</w:t>
            </w:r>
          </w:p>
          <w:p>
            <w:pPr>
              <w:spacing w:line="500" w:lineRule="exact"/>
              <w:ind w:left="480" w:hanging="480" w:hangingChars="2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  是否存在影响研究风险与受益的任何新信息、新进展：口 否，口 是→请说明：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研究中是否存在影响受试者权益的问题：口 否，口 是→请说明：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严重不良事件或方案规定必须报告的重要医学事件已经及时报告：</w:t>
            </w:r>
          </w:p>
          <w:p>
            <w:pPr>
              <w:spacing w:line="500" w:lineRule="exact"/>
              <w:ind w:firstLine="480" w:firstLineChars="2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125" w:type="dxa"/>
            <w:vAlign w:val="top"/>
          </w:tcPr>
          <w:p>
            <w:pPr>
              <w:spacing w:before="156" w:beforeLines="50" w:after="156" w:afterLines="50" w:line="240" w:lineRule="auto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申请人签字</w:t>
            </w:r>
          </w:p>
        </w:tc>
        <w:tc>
          <w:tcPr>
            <w:tcW w:w="2125" w:type="dxa"/>
            <w:gridSpan w:val="2"/>
            <w:vAlign w:val="top"/>
          </w:tcPr>
          <w:p>
            <w:pPr>
              <w:spacing w:before="156" w:beforeLines="50" w:after="156" w:afterLines="50" w:line="24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spacing w:before="156" w:beforeLines="50" w:after="156" w:afterLines="50" w:line="24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日期</w:t>
            </w:r>
          </w:p>
        </w:tc>
        <w:tc>
          <w:tcPr>
            <w:tcW w:w="2783" w:type="dxa"/>
            <w:gridSpan w:val="2"/>
            <w:vAlign w:val="top"/>
          </w:tcPr>
          <w:p>
            <w:pPr>
              <w:spacing w:before="156" w:beforeLines="50" w:after="156" w:afterLines="50" w:line="24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18"/>
        </w:rPr>
        <w:t>请在相应的“</w:t>
      </w:r>
      <w:r>
        <w:rPr>
          <w:rFonts w:hint="eastAsia" w:ascii="黑体" w:hAnsi="黑体" w:eastAsia="黑体"/>
          <w:b/>
          <w:sz w:val="18"/>
          <w:szCs w:val="18"/>
        </w:rPr>
        <w:t>□”</w:t>
      </w:r>
      <w:r>
        <w:rPr>
          <w:rFonts w:hint="eastAsia" w:ascii="黑体" w:hAnsi="黑体" w:eastAsia="黑体"/>
          <w:b/>
          <w:sz w:val="24"/>
          <w:szCs w:val="18"/>
        </w:rPr>
        <w:t>内打“Ｘ”，如</w:t>
      </w:r>
      <w:r>
        <w:rPr>
          <w:rFonts w:hint="eastAsia" w:ascii="黑体" w:hAnsi="黑体" w:eastAsia="黑体"/>
          <w:b/>
          <w:sz w:val="24"/>
          <w:szCs w:val="18"/>
        </w:rPr>
        <w:sym w:font="Wingdings 2" w:char="F054"/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center"/>
    </w:pPr>
    <w:r>
      <w:rPr>
        <w:rFonts w:hint="eastAsia" w:ascii="Times New Roman" w:hAnsi="微软雅黑" w:eastAsia="微软雅黑" w:cs="Times New Roman"/>
        <w:szCs w:val="24"/>
      </w:rPr>
      <w:t>第1页共1页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</w:rPr>
      <w:t xml:space="preserve">  </w: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-66675</wp:posOffset>
          </wp:positionV>
          <wp:extent cx="260350" cy="260350"/>
          <wp:effectExtent l="0" t="0" r="6350" b="6350"/>
          <wp:wrapTight wrapText="bothSides">
            <wp:wrapPolygon>
              <wp:start x="0" y="0"/>
              <wp:lineTo x="0" y="19861"/>
              <wp:lineTo x="19861" y="19861"/>
              <wp:lineTo x="19861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</w:t>
    </w:r>
    <w:r>
      <w:rPr>
        <w:rFonts w:hint="eastAsia"/>
      </w:rPr>
      <w:t xml:space="preserve">药物临床试验伦理文件体系                              </w:t>
    </w:r>
    <w:r>
      <w:rPr>
        <w:rFonts w:eastAsia="微软雅黑"/>
      </w:rPr>
      <w:t xml:space="preserve"> </w:t>
    </w:r>
    <w:r>
      <w:rPr>
        <w:rFonts w:hAnsi="微软雅黑" w:eastAsia="微软雅黑"/>
      </w:rPr>
      <w:t>文件编码：</w:t>
    </w:r>
    <w:r>
      <w:rPr>
        <w:rFonts w:hint="eastAsia" w:eastAsia="微软雅黑"/>
      </w:rPr>
      <w:t>LL</w:t>
    </w:r>
    <w:r>
      <w:rPr>
        <w:rFonts w:eastAsia="微软雅黑"/>
      </w:rPr>
      <w:t>-</w:t>
    </w:r>
    <w:r>
      <w:rPr>
        <w:rFonts w:hint="eastAsia" w:eastAsia="微软雅黑"/>
      </w:rPr>
      <w:t>BG</w:t>
    </w:r>
    <w:r>
      <w:rPr>
        <w:rFonts w:eastAsia="微软雅黑"/>
      </w:rPr>
      <w:t>-0</w:t>
    </w:r>
    <w:r>
      <w:rPr>
        <w:rFonts w:hint="eastAsia" w:eastAsia="微软雅黑"/>
      </w:rPr>
      <w:t>6</w:t>
    </w:r>
    <w:r>
      <w:rPr>
        <w:rFonts w:eastAsia="微软雅黑"/>
      </w:rPr>
      <w:t>-</w:t>
    </w:r>
    <w:r>
      <w:rPr>
        <w:rFonts w:hint="eastAsia" w:eastAsia="微软雅黑"/>
        <w:lang w:val="en-US" w:eastAsia="zh-CN"/>
      </w:rPr>
      <w:t>2</w:t>
    </w:r>
    <w:r>
      <w:rPr>
        <w:rFonts w:eastAsia="微软雅黑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CB086"/>
    <w:multiLevelType w:val="singleLevel"/>
    <w:tmpl w:val="BF5CB0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NjU2ZDdiNjcwNjAyMjYyZjZiMmI3MWVmMjg0MGMifQ=="/>
    <w:docVar w:name="KY_MEDREF_DOCUID" w:val="{2D3539EE-AACC-4E5F-8D75-E95F69D0345E}"/>
    <w:docVar w:name="KY_MEDREF_VERSION" w:val="3"/>
  </w:docVars>
  <w:rsids>
    <w:rsidRoot w:val="00902865"/>
    <w:rsid w:val="000A26A1"/>
    <w:rsid w:val="000B243D"/>
    <w:rsid w:val="000E1F47"/>
    <w:rsid w:val="00114D7D"/>
    <w:rsid w:val="00130873"/>
    <w:rsid w:val="001831C9"/>
    <w:rsid w:val="001859FB"/>
    <w:rsid w:val="001B28E6"/>
    <w:rsid w:val="001D5309"/>
    <w:rsid w:val="00234A13"/>
    <w:rsid w:val="002B047F"/>
    <w:rsid w:val="002B7FA5"/>
    <w:rsid w:val="00344143"/>
    <w:rsid w:val="00384335"/>
    <w:rsid w:val="00537DE4"/>
    <w:rsid w:val="00545377"/>
    <w:rsid w:val="007F02EC"/>
    <w:rsid w:val="00902865"/>
    <w:rsid w:val="00972779"/>
    <w:rsid w:val="009C70A5"/>
    <w:rsid w:val="00A030AB"/>
    <w:rsid w:val="00A57647"/>
    <w:rsid w:val="00A82231"/>
    <w:rsid w:val="00B52716"/>
    <w:rsid w:val="00BD70D8"/>
    <w:rsid w:val="00BE662C"/>
    <w:rsid w:val="00CA20AA"/>
    <w:rsid w:val="00D25880"/>
    <w:rsid w:val="00D90D73"/>
    <w:rsid w:val="00DC64FD"/>
    <w:rsid w:val="09472299"/>
    <w:rsid w:val="5B3039A9"/>
    <w:rsid w:val="66CA20DF"/>
    <w:rsid w:val="715D6CB5"/>
    <w:rsid w:val="7CE021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356</Words>
  <Characters>361</Characters>
  <Lines>3</Lines>
  <Paragraphs>1</Paragraphs>
  <TotalTime>0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阿文ぉ</cp:lastModifiedBy>
  <dcterms:modified xsi:type="dcterms:W3CDTF">2023-07-06T01:10:54Z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42791F273B3C45E0B71D46324795C983</vt:lpwstr>
  </property>
</Properties>
</file>